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DB2" w:rsidRDefault="008F2FD8">
      <w:pPr>
        <w:pStyle w:val="Standard"/>
        <w:spacing w:after="0"/>
        <w:jc w:val="both"/>
      </w:pPr>
      <w:r>
        <w:rPr>
          <w:rFonts w:ascii="Times New Roman" w:hAnsi="Times New Roman"/>
          <w:sz w:val="24"/>
          <w:szCs w:val="24"/>
        </w:rPr>
        <w:t>Informuj</w:t>
      </w:r>
      <w:r w:rsidR="005F12DA">
        <w:rPr>
          <w:rFonts w:ascii="Times New Roman" w:hAnsi="Times New Roman"/>
          <w:sz w:val="24"/>
          <w:szCs w:val="24"/>
        </w:rPr>
        <w:t>emy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, że zgodnie z Rozporządzeniem Rady Ministrów z dnia 21 października 2019r.  </w:t>
      </w:r>
      <w:r>
        <w:rPr>
          <w:rFonts w:ascii="Times New Roman" w:hAnsi="Times New Roman"/>
          <w:i/>
          <w:sz w:val="24"/>
          <w:szCs w:val="24"/>
        </w:rPr>
        <w:t xml:space="preserve">w sprawie szczegółowego sposobu gospodarowania składnikami rzeczowymi majaku ruchomego Skarbu </w:t>
      </w:r>
      <w:r>
        <w:rPr>
          <w:rFonts w:ascii="Times New Roman" w:hAnsi="Times New Roman"/>
          <w:i/>
          <w:sz w:val="24"/>
          <w:szCs w:val="24"/>
        </w:rPr>
        <w:t>Państwa</w:t>
      </w:r>
      <w:r>
        <w:rPr>
          <w:rFonts w:ascii="Times New Roman" w:hAnsi="Times New Roman"/>
          <w:sz w:val="24"/>
          <w:szCs w:val="24"/>
        </w:rPr>
        <w:t xml:space="preserve"> (Dz.U.2021.578) Morski Oddział Straży Granicznej w Gdańsku dysponuje zbędnymi i zużytymi składnikami majątku ruchowego Wydziału Techniki  i Zaopatrzenia.</w:t>
      </w:r>
    </w:p>
    <w:p w:rsidR="00D34DB2" w:rsidRDefault="00D34DB2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34DB2" w:rsidRDefault="008F2FD8">
      <w:pPr>
        <w:pStyle w:val="Standard"/>
        <w:spacing w:after="0"/>
        <w:jc w:val="both"/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Z wnioskiem wystąpić może jedynie </w:t>
      </w:r>
      <w:r>
        <w:rPr>
          <w:rFonts w:ascii="Times New Roman" w:hAnsi="Times New Roman"/>
          <w:b/>
          <w:color w:val="FF0000"/>
          <w:sz w:val="24"/>
          <w:szCs w:val="24"/>
          <w:u w:val="single"/>
        </w:rPr>
        <w:t>jednostka sektora finansów publicznych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lub </w:t>
      </w:r>
      <w:r>
        <w:rPr>
          <w:rFonts w:ascii="Times New Roman" w:hAnsi="Times New Roman"/>
          <w:b/>
          <w:color w:val="FF0000"/>
          <w:sz w:val="24"/>
          <w:szCs w:val="24"/>
          <w:u w:val="single"/>
        </w:rPr>
        <w:t>państwa osoba pr</w:t>
      </w:r>
      <w:r>
        <w:rPr>
          <w:rFonts w:ascii="Times New Roman" w:hAnsi="Times New Roman"/>
          <w:b/>
          <w:color w:val="FF0000"/>
          <w:sz w:val="24"/>
          <w:szCs w:val="24"/>
          <w:u w:val="single"/>
        </w:rPr>
        <w:t>awna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, która nie jest jednostką sektora finansów publicznych. </w:t>
      </w:r>
    </w:p>
    <w:p w:rsidR="00D34DB2" w:rsidRDefault="00D34DB2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34DB2" w:rsidRDefault="008F2FD8">
      <w:pPr>
        <w:pStyle w:val="Standard"/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Wnioski o pozyskanie zbędnych lub zużytych składników majątku ruchomego należy składać do dnia </w:t>
      </w:r>
      <w:r>
        <w:rPr>
          <w:rFonts w:ascii="Times New Roman" w:hAnsi="Times New Roman"/>
          <w:b/>
          <w:bCs/>
          <w:sz w:val="24"/>
          <w:szCs w:val="24"/>
        </w:rPr>
        <w:t>14.03.2022r.</w:t>
      </w:r>
    </w:p>
    <w:p w:rsidR="00D34DB2" w:rsidRDefault="008F2FD8">
      <w:pPr>
        <w:pStyle w:val="Standard"/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4"/>
          <w:szCs w:val="24"/>
        </w:rPr>
        <w:t>na adres e-mail: karolina</w:t>
      </w:r>
      <w:hyperlink r:id="rId7" w:history="1">
        <w:r>
          <w:rPr>
            <w:rFonts w:ascii="Times New Roman" w:hAnsi="Times New Roman"/>
            <w:sz w:val="24"/>
            <w:szCs w:val="24"/>
          </w:rPr>
          <w:t>.</w:t>
        </w:r>
      </w:hyperlink>
      <w:r>
        <w:rPr>
          <w:rFonts w:ascii="Times New Roman" w:hAnsi="Times New Roman"/>
          <w:sz w:val="24"/>
          <w:szCs w:val="24"/>
        </w:rPr>
        <w:t>gr</w:t>
      </w:r>
      <w:r>
        <w:rPr>
          <w:rFonts w:ascii="Times New Roman" w:hAnsi="Times New Roman"/>
          <w:sz w:val="24"/>
          <w:szCs w:val="24"/>
        </w:rPr>
        <w:t>ota</w:t>
      </w:r>
      <w:hyperlink r:id="rId8" w:history="1">
        <w:r>
          <w:rPr>
            <w:rFonts w:ascii="Times New Roman" w:hAnsi="Times New Roman"/>
            <w:sz w:val="24"/>
            <w:szCs w:val="24"/>
          </w:rPr>
          <w:t>@strazgraniczna.pl</w:t>
        </w:r>
      </w:hyperlink>
      <w:r>
        <w:rPr>
          <w:rFonts w:ascii="Times New Roman" w:hAnsi="Times New Roman"/>
          <w:sz w:val="24"/>
          <w:szCs w:val="24"/>
        </w:rPr>
        <w:t xml:space="preserve">,  </w:t>
      </w:r>
    </w:p>
    <w:p w:rsidR="00D34DB2" w:rsidRDefault="008F2FD8">
      <w:pPr>
        <w:pStyle w:val="Standard"/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b/>
          <w:bCs/>
          <w:sz w:val="24"/>
          <w:szCs w:val="24"/>
        </w:rPr>
        <w:t>lub</w:t>
      </w:r>
      <w:r>
        <w:rPr>
          <w:rFonts w:ascii="Times New Roman" w:hAnsi="Times New Roman"/>
          <w:sz w:val="24"/>
          <w:szCs w:val="24"/>
        </w:rPr>
        <w:t xml:space="preserve"> bezpośrednio do godziny 15.00 w Kancelarii Ogólnej Morskiego Oddziału Straży Granicznej w Gdańsku</w:t>
      </w:r>
    </w:p>
    <w:p w:rsidR="00D34DB2" w:rsidRDefault="008F2FD8">
      <w:pPr>
        <w:pStyle w:val="Standard"/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b/>
          <w:bCs/>
          <w:sz w:val="24"/>
          <w:szCs w:val="24"/>
        </w:rPr>
        <w:t>lub</w:t>
      </w:r>
      <w:r>
        <w:rPr>
          <w:rFonts w:ascii="Times New Roman" w:hAnsi="Times New Roman"/>
          <w:sz w:val="24"/>
          <w:szCs w:val="24"/>
        </w:rPr>
        <w:t xml:space="preserve"> listownie na adres: Komenda Morskiego Oddziału Straży Granicznej im.</w:t>
      </w:r>
      <w:r>
        <w:rPr>
          <w:rFonts w:ascii="Times New Roman" w:hAnsi="Times New Roman"/>
          <w:sz w:val="24"/>
          <w:szCs w:val="24"/>
        </w:rPr>
        <w:t xml:space="preserve"> płk. SG Karola Bacza ul. Oliwska 35, 80-563 Gdańsk.</w:t>
      </w:r>
    </w:p>
    <w:p w:rsidR="00D34DB2" w:rsidRDefault="00D34DB2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34DB2" w:rsidRDefault="008F2FD8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wniosków składanych listownie decyduje data wpływu wniosku do Kancelarii Ogólnej Morskiego Oddziału Straży Granicznej.</w:t>
      </w:r>
    </w:p>
    <w:p w:rsidR="00D34DB2" w:rsidRDefault="00D34DB2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34DB2" w:rsidRDefault="008F2FD8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Jednocześnie przypominam, że zgodnie z ww. Rozporządzeniem przekazanie</w:t>
      </w:r>
      <w:r>
        <w:rPr>
          <w:rFonts w:ascii="Times New Roman" w:hAnsi="Times New Roman"/>
          <w:sz w:val="24"/>
          <w:szCs w:val="24"/>
        </w:rPr>
        <w:t xml:space="preserve"> mienia odbywa się na wniosek, który powinien zawierać:</w:t>
      </w:r>
    </w:p>
    <w:p w:rsidR="00D34DB2" w:rsidRDefault="008F2FD8">
      <w:pPr>
        <w:tabs>
          <w:tab w:val="left" w:pos="408"/>
        </w:tabs>
        <w:suppressAutoHyphens w:val="0"/>
        <w:autoSpaceDE w:val="0"/>
        <w:ind w:left="408" w:hanging="408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</w:rPr>
      </w:pPr>
      <w:r>
        <w:rPr>
          <w:rFonts w:ascii="Times New Roman" w:eastAsia="Times New Roman" w:hAnsi="Times New Roman"/>
          <w:kern w:val="0"/>
          <w:sz w:val="24"/>
          <w:szCs w:val="24"/>
        </w:rPr>
        <w:t>1)</w:t>
      </w:r>
      <w:r>
        <w:rPr>
          <w:rFonts w:ascii="Times New Roman" w:eastAsia="Times New Roman" w:hAnsi="Times New Roman"/>
          <w:kern w:val="0"/>
          <w:sz w:val="24"/>
          <w:szCs w:val="24"/>
        </w:rPr>
        <w:tab/>
        <w:t xml:space="preserve"> nazwę, siedzibę i adres jednostki sektora finansów publicznych lub państwowej osoby prawnej,</w:t>
      </w:r>
    </w:p>
    <w:p w:rsidR="00D34DB2" w:rsidRDefault="008F2FD8">
      <w:pPr>
        <w:tabs>
          <w:tab w:val="left" w:pos="408"/>
        </w:tabs>
        <w:suppressAutoHyphens w:val="0"/>
        <w:autoSpaceDE w:val="0"/>
        <w:ind w:left="408" w:hanging="408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</w:rPr>
      </w:pPr>
      <w:r>
        <w:rPr>
          <w:rFonts w:ascii="Times New Roman" w:eastAsia="Times New Roman" w:hAnsi="Times New Roman"/>
          <w:kern w:val="0"/>
          <w:sz w:val="24"/>
          <w:szCs w:val="24"/>
        </w:rPr>
        <w:t>2)</w:t>
      </w:r>
      <w:r>
        <w:rPr>
          <w:rFonts w:ascii="Times New Roman" w:eastAsia="Times New Roman" w:hAnsi="Times New Roman"/>
          <w:kern w:val="0"/>
          <w:sz w:val="24"/>
          <w:szCs w:val="24"/>
        </w:rPr>
        <w:tab/>
        <w:t>wskazanie składnika rzeczowego majątku ruchomego, którego wniosek dotyczy;</w:t>
      </w:r>
    </w:p>
    <w:p w:rsidR="00D34DB2" w:rsidRDefault="008F2FD8">
      <w:pPr>
        <w:tabs>
          <w:tab w:val="left" w:pos="408"/>
        </w:tabs>
        <w:suppressAutoHyphens w:val="0"/>
        <w:autoSpaceDE w:val="0"/>
        <w:ind w:left="408" w:hanging="408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</w:rPr>
      </w:pPr>
      <w:r>
        <w:rPr>
          <w:rFonts w:ascii="Times New Roman" w:eastAsia="Times New Roman" w:hAnsi="Times New Roman"/>
          <w:kern w:val="0"/>
          <w:sz w:val="24"/>
          <w:szCs w:val="24"/>
        </w:rPr>
        <w:t>3)</w:t>
      </w:r>
      <w:r>
        <w:rPr>
          <w:rFonts w:ascii="Times New Roman" w:eastAsia="Times New Roman" w:hAnsi="Times New Roman"/>
          <w:kern w:val="0"/>
          <w:sz w:val="24"/>
          <w:szCs w:val="24"/>
        </w:rPr>
        <w:tab/>
        <w:t>oświadczenie, że przek</w:t>
      </w:r>
      <w:r>
        <w:rPr>
          <w:rFonts w:ascii="Times New Roman" w:eastAsia="Times New Roman" w:hAnsi="Times New Roman"/>
          <w:kern w:val="0"/>
          <w:sz w:val="24"/>
          <w:szCs w:val="24"/>
        </w:rPr>
        <w:t>azany składnik rzeczowy majątku ruchomego zostanie odebrany  w terminie i miejscu wskazanym w protokole zdawczo-odbiorczym;</w:t>
      </w:r>
    </w:p>
    <w:p w:rsidR="00D34DB2" w:rsidRDefault="008F2FD8">
      <w:pPr>
        <w:tabs>
          <w:tab w:val="left" w:pos="408"/>
        </w:tabs>
        <w:suppressAutoHyphens w:val="0"/>
        <w:autoSpaceDE w:val="0"/>
        <w:ind w:left="408" w:hanging="408"/>
        <w:jc w:val="both"/>
        <w:textAlignment w:val="auto"/>
      </w:pPr>
      <w:r>
        <w:rPr>
          <w:rFonts w:ascii="Times New Roman" w:eastAsia="Times New Roman" w:hAnsi="Times New Roman"/>
          <w:color w:val="FF0000"/>
          <w:kern w:val="0"/>
          <w:sz w:val="24"/>
          <w:szCs w:val="24"/>
        </w:rPr>
        <w:t>4)</w:t>
      </w:r>
      <w:r>
        <w:rPr>
          <w:rFonts w:ascii="Times New Roman" w:eastAsia="Times New Roman" w:hAnsi="Times New Roman"/>
          <w:color w:val="FF0000"/>
          <w:kern w:val="0"/>
          <w:sz w:val="24"/>
          <w:szCs w:val="24"/>
        </w:rPr>
        <w:tab/>
      </w:r>
      <w:r>
        <w:rPr>
          <w:rFonts w:ascii="Times New Roman" w:eastAsia="Times New Roman" w:hAnsi="Times New Roman"/>
          <w:b/>
          <w:color w:val="FF0000"/>
          <w:kern w:val="0"/>
          <w:sz w:val="24"/>
          <w:szCs w:val="24"/>
          <w:u w:val="single"/>
        </w:rPr>
        <w:t>uzasadnienie.</w:t>
      </w:r>
    </w:p>
    <w:p w:rsidR="00D34DB2" w:rsidRDefault="00D34DB2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34DB2" w:rsidRDefault="008F2FD8">
      <w:pPr>
        <w:pStyle w:val="Standard"/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Do wniosku należy dołączyć również statut albo inny dokument określający organizację oraz przedmiot działalności. </w:t>
      </w:r>
    </w:p>
    <w:p w:rsidR="00D34DB2" w:rsidRDefault="00D34DB2">
      <w:pPr>
        <w:pStyle w:val="Standard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34DB2" w:rsidRDefault="008F2FD8">
      <w:pPr>
        <w:pStyle w:val="Standard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Wnioski, które nie będą spełniać wymogów formalnych oraz dostarczone zostaną po terminie nie będą rozpatrywane!</w:t>
      </w:r>
    </w:p>
    <w:p w:rsidR="00D34DB2" w:rsidRDefault="008F2FD8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34DB2" w:rsidRDefault="008F2FD8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kontaktów wyznaczono:</w:t>
      </w:r>
    </w:p>
    <w:p w:rsidR="00D34DB2" w:rsidRDefault="008F2FD8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ppor. SG Karolina Grota 58 524 2120</w:t>
      </w:r>
    </w:p>
    <w:p w:rsidR="00D34DB2" w:rsidRDefault="008F2FD8">
      <w:pPr>
        <w:pStyle w:val="Standard"/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D34DB2">
      <w:pgSz w:w="11906" w:h="16838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FD8" w:rsidRDefault="008F2FD8">
      <w:r>
        <w:separator/>
      </w:r>
    </w:p>
  </w:endnote>
  <w:endnote w:type="continuationSeparator" w:id="0">
    <w:p w:rsidR="008F2FD8" w:rsidRDefault="008F2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Symbol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FD8" w:rsidRDefault="008F2FD8">
      <w:r>
        <w:rPr>
          <w:color w:val="000000"/>
        </w:rPr>
        <w:separator/>
      </w:r>
    </w:p>
  </w:footnote>
  <w:footnote w:type="continuationSeparator" w:id="0">
    <w:p w:rsidR="008F2FD8" w:rsidRDefault="008F2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D34FAA"/>
    <w:multiLevelType w:val="multilevel"/>
    <w:tmpl w:val="05784E0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D34DB2"/>
    <w:rsid w:val="005F12DA"/>
    <w:rsid w:val="0077095E"/>
    <w:rsid w:val="008F2FD8"/>
    <w:rsid w:val="00D3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982900-6E4A-4A9C-AE9D-584C3D968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Podpis">
    <w:name w:val="Signature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Nierozpoznanawzmianka">
    <w:name w:val="Nierozpoznana wzmianka"/>
    <w:basedOn w:val="Domylnaczcionkaakapitu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olina.grota@strazgraniczn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rolina.grota@strazgranicz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</dc:creator>
  <cp:lastModifiedBy>vy</cp:lastModifiedBy>
  <cp:revision>3</cp:revision>
  <cp:lastPrinted>2015-06-11T08:05:00Z</cp:lastPrinted>
  <dcterms:created xsi:type="dcterms:W3CDTF">2022-02-22T13:45:00Z</dcterms:created>
  <dcterms:modified xsi:type="dcterms:W3CDTF">2022-02-22T13:45:00Z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Straż Graniczna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